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5D5" w:rsidRPr="00226F0C" w:rsidRDefault="00226F0C" w:rsidP="006C75D5">
      <w:pPr>
        <w:spacing w:line="240" w:lineRule="auto"/>
        <w:ind w:leftChars="0" w:left="2" w:hanging="2"/>
        <w:jc w:val="right"/>
        <w:rPr>
          <w:color w:val="000000"/>
        </w:rPr>
      </w:pPr>
      <w:r w:rsidRPr="00226F0C">
        <w:rPr>
          <w:color w:val="000000"/>
        </w:rPr>
        <w:t>Pirkimo sąlygų 3 priedas „techninė specifikacija“</w:t>
      </w:r>
      <w:r w:rsidR="002C1B33" w:rsidRPr="00226F0C">
        <w:rPr>
          <w:color w:val="000000"/>
        </w:rPr>
        <w:t xml:space="preserve"> </w:t>
      </w:r>
    </w:p>
    <w:p w:rsidR="006C75D5" w:rsidRDefault="006C75D5" w:rsidP="006C75D5">
      <w:pPr>
        <w:spacing w:line="240" w:lineRule="auto"/>
        <w:ind w:leftChars="0" w:left="2" w:hanging="2"/>
        <w:jc w:val="right"/>
        <w:rPr>
          <w:color w:val="000000"/>
        </w:rPr>
      </w:pPr>
    </w:p>
    <w:p w:rsidR="006C75D5" w:rsidRDefault="006C75D5" w:rsidP="006C75D5">
      <w:pPr>
        <w:spacing w:line="240" w:lineRule="auto"/>
        <w:ind w:leftChars="0" w:left="2" w:hanging="2"/>
        <w:jc w:val="center"/>
        <w:rPr>
          <w:color w:val="000000"/>
          <w:sz w:val="22"/>
          <w:szCs w:val="22"/>
        </w:rPr>
      </w:pPr>
    </w:p>
    <w:tbl>
      <w:tblPr>
        <w:tblW w:w="1024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245"/>
      </w:tblGrid>
      <w:tr w:rsidR="006C75D5" w:rsidTr="00F352E8">
        <w:tc>
          <w:tcPr>
            <w:tcW w:w="10245" w:type="dxa"/>
          </w:tcPr>
          <w:tbl>
            <w:tblPr>
              <w:tblW w:w="9930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9930"/>
            </w:tblGrid>
            <w:tr w:rsidR="006C75D5">
              <w:trPr>
                <w:trHeight w:val="68"/>
              </w:trPr>
              <w:tc>
                <w:tcPr>
                  <w:tcW w:w="9923" w:type="dxa"/>
                </w:tcPr>
                <w:p w:rsidR="00F352E8" w:rsidRDefault="006C75D5">
                  <w:pPr>
                    <w:spacing w:line="240" w:lineRule="auto"/>
                    <w:ind w:leftChars="0" w:left="2" w:hanging="2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PAVIRŠINIŲ NUOTEKŲ VALYMO ĮRENGINIŲ VALYMO PASLAUGŲ IR PO VALYMO SUSIDARANČIŲ ATLIEKŲ SUTVARKYMO PASLAUGŲ PIRKIMO </w:t>
                  </w:r>
                </w:p>
                <w:p w:rsidR="00F352E8" w:rsidRDefault="00F352E8">
                  <w:pPr>
                    <w:spacing w:line="240" w:lineRule="auto"/>
                    <w:ind w:leftChars="0" w:left="2" w:hanging="2"/>
                    <w:jc w:val="center"/>
                    <w:rPr>
                      <w:b/>
                      <w:color w:val="000000"/>
                    </w:rPr>
                  </w:pP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TECHNINĖ SPECIFIKACIJA</w:t>
                  </w:r>
                </w:p>
                <w:p w:rsidR="00F352E8" w:rsidRDefault="00F352E8">
                  <w:pPr>
                    <w:spacing w:line="240" w:lineRule="auto"/>
                    <w:ind w:leftChars="0" w:left="2" w:hanging="2"/>
                    <w:jc w:val="center"/>
                    <w:rPr>
                      <w:color w:val="000000"/>
                    </w:rPr>
                  </w:pP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</w:p>
                <w:p w:rsidR="006C75D5" w:rsidRDefault="006C75D5" w:rsidP="00613869">
                  <w:pPr>
                    <w:numPr>
                      <w:ilvl w:val="0"/>
                      <w:numId w:val="1"/>
                    </w:num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Eksploatuojami paviršinių nuotekų valymo įrenginiai:</w:t>
                  </w: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1.1.</w:t>
                  </w:r>
                  <w:r>
                    <w:rPr>
                      <w:color w:val="000000"/>
                    </w:rPr>
                    <w:t xml:space="preserve"> Molėtų biologiškai skaidžių atliekų kompostavimo aikštelė- </w:t>
                  </w:r>
                  <w:proofErr w:type="spellStart"/>
                  <w:r>
                    <w:rPr>
                      <w:color w:val="000000"/>
                    </w:rPr>
                    <w:t>Ažušilių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vs</w:t>
                  </w:r>
                  <w:proofErr w:type="spellEnd"/>
                  <w:r>
                    <w:rPr>
                      <w:color w:val="000000"/>
                    </w:rPr>
                    <w:t xml:space="preserve">., </w:t>
                  </w:r>
                  <w:proofErr w:type="spellStart"/>
                  <w:r>
                    <w:rPr>
                      <w:color w:val="000000"/>
                    </w:rPr>
                    <w:t>Luokesos</w:t>
                  </w:r>
                  <w:proofErr w:type="spellEnd"/>
                  <w:r>
                    <w:rPr>
                      <w:color w:val="000000"/>
                    </w:rPr>
                    <w:t xml:space="preserve"> sen., Molėtų r. sav. Paviršinių nuotekų valymo įrenginys – </w:t>
                  </w:r>
                  <w:proofErr w:type="spellStart"/>
                  <w:r>
                    <w:rPr>
                      <w:b/>
                      <w:color w:val="000000"/>
                    </w:rPr>
                    <w:t>Oleopator-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</w:rPr>
                    <w:t>Coalisator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CRB NS 10</w:t>
                  </w:r>
                  <w:r>
                    <w:rPr>
                      <w:color w:val="000000"/>
                    </w:rPr>
                    <w:t xml:space="preserve"> (naftos gaudyklė)  10 l/s.</w:t>
                  </w: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Pridedama:  Priedas Nr. 2 Įrenginio aprašymas </w:t>
                  </w: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</w:p>
                <w:p w:rsidR="006C75D5" w:rsidRDefault="006C75D5" w:rsidP="00F352E8">
                  <w:pPr>
                    <w:tabs>
                      <w:tab w:val="left" w:pos="0"/>
                      <w:tab w:val="left" w:pos="1094"/>
                    </w:tabs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1.2.</w:t>
                  </w:r>
                  <w:r>
                    <w:rPr>
                      <w:color w:val="000000"/>
                    </w:rPr>
                    <w:t xml:space="preserve">  Anykščių atliekų priėmimo ir laikino saugojimo aikštelė - Vairuotojų g. 18 Anykščiai. Paviršinių nuotekų valymo įrenginys-</w:t>
                  </w:r>
                  <w:r>
                    <w:rPr>
                      <w:b/>
                      <w:color w:val="000000"/>
                    </w:rPr>
                    <w:t>NGP-S-3</w:t>
                  </w: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</w:p>
                <w:p w:rsidR="006C75D5" w:rsidRDefault="006C75D5" w:rsidP="00F352E8">
                  <w:pPr>
                    <w:spacing w:line="240" w:lineRule="auto"/>
                    <w:ind w:leftChars="0" w:left="0" w:firstLineChars="0"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1.3</w:t>
                  </w:r>
                  <w:r>
                    <w:rPr>
                      <w:color w:val="000000"/>
                    </w:rPr>
                    <w:t xml:space="preserve">. Ignalinos atliekų priėmimo ir laikino saugojimo aikštelė- Švenčionių g. 31 Ignalina. Paviršinių nuotekų valymo įrenginys- </w:t>
                  </w:r>
                  <w:r>
                    <w:rPr>
                      <w:b/>
                      <w:color w:val="000000"/>
                    </w:rPr>
                    <w:t>NGP-S-3</w:t>
                  </w: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1.4.</w:t>
                  </w:r>
                  <w:r>
                    <w:rPr>
                      <w:color w:val="000000"/>
                    </w:rPr>
                    <w:t xml:space="preserve"> Molėtų atliekų priėmimo ir laikino saugojimo aikštelė- Verslo g. 1A Molėtai. Paviršinių nuotekų valymo įrenginys- </w:t>
                  </w:r>
                  <w:r>
                    <w:rPr>
                      <w:b/>
                      <w:color w:val="000000"/>
                    </w:rPr>
                    <w:t>NGP-S-3</w:t>
                  </w: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1.5.</w:t>
                  </w:r>
                  <w:r>
                    <w:rPr>
                      <w:color w:val="000000"/>
                    </w:rPr>
                    <w:t xml:space="preserve"> Zarasų atliekų priėmimo ir laikino saugojimo aikštelė- Statybininkų g. 11 Zarasai. Paviršinių nuotekų valymo įrenginys </w:t>
                  </w:r>
                  <w:r>
                    <w:rPr>
                      <w:b/>
                      <w:color w:val="000000"/>
                    </w:rPr>
                    <w:t>NGP-3</w:t>
                  </w: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Pridedama: Priedas Nr. 3 Naftos gaudyklės techninis pasas </w:t>
                  </w: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1.6</w:t>
                  </w:r>
                  <w:r>
                    <w:rPr>
                      <w:color w:val="000000"/>
                    </w:rPr>
                    <w:t xml:space="preserve">. Visagino atliekų priėmimo ir laikino saugojimo aikštelė- </w:t>
                  </w:r>
                  <w:proofErr w:type="spellStart"/>
                  <w:r>
                    <w:rPr>
                      <w:color w:val="000000"/>
                    </w:rPr>
                    <w:t>Dvartvietės</w:t>
                  </w:r>
                  <w:proofErr w:type="spellEnd"/>
                  <w:r>
                    <w:rPr>
                      <w:color w:val="000000"/>
                    </w:rPr>
                    <w:t xml:space="preserve"> g. 1, </w:t>
                  </w:r>
                  <w:proofErr w:type="spellStart"/>
                  <w:r>
                    <w:rPr>
                      <w:color w:val="000000"/>
                    </w:rPr>
                    <w:t>Skrytelių</w:t>
                  </w:r>
                  <w:proofErr w:type="spellEnd"/>
                  <w:r>
                    <w:rPr>
                      <w:color w:val="000000"/>
                    </w:rPr>
                    <w:t xml:space="preserve"> k., Visagino sav. Paviršinių nuotekų valymo įrenginys- </w:t>
                  </w:r>
                  <w:proofErr w:type="spellStart"/>
                  <w:r>
                    <w:rPr>
                      <w:b/>
                      <w:color w:val="000000"/>
                    </w:rPr>
                    <w:t>Tera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Q-12</w:t>
                  </w:r>
                  <w:r>
                    <w:rPr>
                      <w:color w:val="000000"/>
                    </w:rPr>
                    <w:t xml:space="preserve"> (naftos produktų </w:t>
                  </w:r>
                  <w:proofErr w:type="spellStart"/>
                  <w:r>
                    <w:rPr>
                      <w:color w:val="000000"/>
                    </w:rPr>
                    <w:t>atskirtuvas</w:t>
                  </w:r>
                  <w:proofErr w:type="spellEnd"/>
                  <w:r>
                    <w:rPr>
                      <w:color w:val="000000"/>
                    </w:rPr>
                    <w:t>) 12 l/s</w:t>
                  </w:r>
                </w:p>
                <w:p w:rsidR="00F352E8" w:rsidRDefault="00F352E8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Pridedama:  Priedas Nr. 4 Valymo įrenginio pasas</w:t>
                  </w: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</w:p>
                <w:p w:rsidR="00F352E8" w:rsidRDefault="00F352E8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Utenos regioninis nepavojingų atliekų sąvartynas Sąvartyno g. 5 </w:t>
                  </w:r>
                  <w:proofErr w:type="spellStart"/>
                  <w:r>
                    <w:rPr>
                      <w:color w:val="000000"/>
                    </w:rPr>
                    <w:t>Mockėnų</w:t>
                  </w:r>
                  <w:proofErr w:type="spellEnd"/>
                  <w:r>
                    <w:rPr>
                      <w:color w:val="000000"/>
                    </w:rPr>
                    <w:t xml:space="preserve"> km. Utenos </w:t>
                  </w:r>
                  <w:proofErr w:type="spellStart"/>
                  <w:r>
                    <w:rPr>
                      <w:color w:val="000000"/>
                    </w:rPr>
                    <w:t>raj</w:t>
                  </w:r>
                  <w:proofErr w:type="spellEnd"/>
                  <w:r>
                    <w:rPr>
                      <w:color w:val="000000"/>
                    </w:rPr>
                    <w:t>.         Utenos sen.</w:t>
                  </w: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1.7</w:t>
                  </w:r>
                  <w:r>
                    <w:rPr>
                      <w:color w:val="000000"/>
                    </w:rPr>
                    <w:t xml:space="preserve">. Paviršinių nuotekų valymo įrenginys- </w:t>
                  </w:r>
                  <w:r>
                    <w:rPr>
                      <w:b/>
                      <w:color w:val="000000"/>
                    </w:rPr>
                    <w:t>ACO OLEPASS NS6/60SF1200</w:t>
                  </w:r>
                  <w:r>
                    <w:rPr>
                      <w:color w:val="000000"/>
                    </w:rPr>
                    <w:t xml:space="preserve"> naftos gaudyklė su apibėgimo funkcija 6 l/s</w:t>
                  </w: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Pridedama: Priedas Nr. 5 Techninis gaminio pasas </w:t>
                  </w: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1.8</w:t>
                  </w:r>
                  <w:r>
                    <w:rPr>
                      <w:color w:val="000000"/>
                    </w:rPr>
                    <w:t xml:space="preserve">. Paviršinių nuotekų valymo įrenginys- </w:t>
                  </w:r>
                  <w:proofErr w:type="spellStart"/>
                  <w:r>
                    <w:rPr>
                      <w:b/>
                      <w:color w:val="000000"/>
                    </w:rPr>
                    <w:t>Tera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Q 30</w:t>
                  </w:r>
                  <w:r>
                    <w:rPr>
                      <w:color w:val="000000"/>
                    </w:rPr>
                    <w:t xml:space="preserve"> (skirtas padidinto užterštumo </w:t>
                  </w:r>
                  <w:proofErr w:type="spellStart"/>
                  <w:r>
                    <w:rPr>
                      <w:color w:val="000000"/>
                    </w:rPr>
                    <w:t>zonoms).Įrenginys</w:t>
                  </w:r>
                  <w:proofErr w:type="spellEnd"/>
                  <w:r>
                    <w:rPr>
                      <w:color w:val="000000"/>
                    </w:rPr>
                    <w:t xml:space="preserve"> susideda iš purvo surinkimui ir naftos produktų atskyrimui skyrių, </w:t>
                  </w:r>
                  <w:proofErr w:type="spellStart"/>
                  <w:r>
                    <w:rPr>
                      <w:color w:val="000000"/>
                    </w:rPr>
                    <w:t>koalescensinių</w:t>
                  </w:r>
                  <w:proofErr w:type="spellEnd"/>
                  <w:r>
                    <w:rPr>
                      <w:color w:val="000000"/>
                    </w:rPr>
                    <w:t xml:space="preserve"> plokščių paketo ir filtrų kameros su absorbuojančia medžiaga .</w:t>
                  </w: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Pridedama: Priedas Nr.6 Valymo įrenginio schema.</w:t>
                  </w: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1.9.  </w:t>
                  </w:r>
                  <w:r>
                    <w:rPr>
                      <w:color w:val="000000"/>
                    </w:rPr>
                    <w:t xml:space="preserve">Paviršinių nuotekų valymo įrenginys- </w:t>
                  </w:r>
                  <w:proofErr w:type="spellStart"/>
                  <w:r>
                    <w:rPr>
                      <w:b/>
                      <w:color w:val="000000"/>
                    </w:rPr>
                    <w:t>Techneau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Nr. EH1015C-</w:t>
                  </w:r>
                  <w:r>
                    <w:rPr>
                      <w:color w:val="000000"/>
                    </w:rPr>
                    <w:t>(Skirtuvas naudojamas smėlio/purvo ir naftos produktų valymui iš nuotekų – tiek lietaus vandens, tiek pramonės nuotekų.)</w:t>
                  </w: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  <w:rPr>
                      <w:color w:val="000000"/>
                    </w:rPr>
                  </w:pPr>
                </w:p>
                <w:p w:rsidR="006C75D5" w:rsidRDefault="006C75D5">
                  <w:pPr>
                    <w:spacing w:line="240" w:lineRule="auto"/>
                    <w:ind w:leftChars="0" w:left="2" w:hanging="2"/>
                    <w:jc w:val="both"/>
                  </w:pPr>
                  <w:r>
                    <w:rPr>
                      <w:color w:val="000000"/>
                    </w:rPr>
                    <w:t>Pridedama: Priedas Nr. 7 Techninis gaminio pasas</w:t>
                  </w:r>
                  <w:r>
                    <w:t>.</w:t>
                  </w:r>
                </w:p>
                <w:p w:rsidR="00BF2439" w:rsidRDefault="00BF2439">
                  <w:pPr>
                    <w:spacing w:line="240" w:lineRule="auto"/>
                    <w:ind w:leftChars="0" w:left="2" w:hanging="2"/>
                    <w:jc w:val="both"/>
                  </w:pPr>
                </w:p>
                <w:p w:rsidR="006C75D5" w:rsidRPr="00BF2439" w:rsidRDefault="00BF2439">
                  <w:pPr>
                    <w:spacing w:line="240" w:lineRule="auto"/>
                    <w:ind w:leftChars="0" w:left="2" w:hanging="2"/>
                    <w:jc w:val="both"/>
                  </w:pPr>
                  <w:proofErr w:type="spellStart"/>
                  <w:r w:rsidRPr="00BF2439">
                    <w:t>Kaniūkų</w:t>
                  </w:r>
                  <w:proofErr w:type="spellEnd"/>
                  <w:r w:rsidRPr="00BF2439">
                    <w:t xml:space="preserve"> </w:t>
                  </w:r>
                  <w:r w:rsidRPr="00BF2439">
                    <w:rPr>
                      <w:color w:val="000000"/>
                      <w:bdr w:val="none" w:sz="0" w:space="0" w:color="auto" w:frame="1"/>
                    </w:rPr>
                    <w:t>atliekų priėmimo ir laikino saugojimo aikštelė</w:t>
                  </w:r>
                  <w:r w:rsidRPr="00BF2439">
                    <w:t xml:space="preserve">, Partizanų g. 23, </w:t>
                  </w:r>
                  <w:proofErr w:type="spellStart"/>
                  <w:r w:rsidRPr="00BF2439">
                    <w:t>Kaniūkų</w:t>
                  </w:r>
                  <w:proofErr w:type="spellEnd"/>
                  <w:r w:rsidRPr="00BF2439">
                    <w:t xml:space="preserve"> k., </w:t>
                  </w:r>
                  <w:proofErr w:type="spellStart"/>
                  <w:r w:rsidRPr="00BF2439">
                    <w:t>Dukšto</w:t>
                  </w:r>
                  <w:proofErr w:type="spellEnd"/>
                  <w:r w:rsidRPr="00BF2439">
                    <w:t xml:space="preserve"> sen., Ignalinos r.</w:t>
                  </w:r>
                  <w:bookmarkStart w:id="0" w:name="_GoBack"/>
                  <w:bookmarkEnd w:id="0"/>
                </w:p>
                <w:p w:rsidR="00BF2439" w:rsidRDefault="00BF2439">
                  <w:pPr>
                    <w:spacing w:line="240" w:lineRule="auto"/>
                    <w:ind w:leftChars="0" w:left="2" w:hanging="2"/>
                    <w:jc w:val="both"/>
                    <w:rPr>
                      <w:color w:val="FF0000"/>
                    </w:rPr>
                  </w:pPr>
                </w:p>
                <w:p w:rsidR="006C75D5" w:rsidRDefault="006C75D5">
                  <w:pPr>
                    <w:ind w:leftChars="0" w:left="2" w:hanging="2"/>
                    <w:jc w:val="both"/>
                  </w:pPr>
                  <w:r>
                    <w:rPr>
                      <w:b/>
                    </w:rPr>
                    <w:t xml:space="preserve">1.10.  </w:t>
                  </w:r>
                  <w:r>
                    <w:t>Paviršinių nuotekų valymo įrenginys (Skirtuvas naudojamas smėlio/purvo ir naftos produktų valymui iš nuotekų – tiek lietaus vandens, tiek pramonės nuotekų.</w:t>
                  </w:r>
                </w:p>
                <w:p w:rsidR="006C75D5" w:rsidRDefault="006C75D5">
                  <w:pPr>
                    <w:ind w:leftChars="0" w:left="2" w:hanging="2"/>
                    <w:jc w:val="both"/>
                  </w:pPr>
                </w:p>
                <w:p w:rsidR="006C75D5" w:rsidRDefault="006C75D5">
                  <w:pPr>
                    <w:ind w:leftChars="0" w:left="2" w:hanging="2"/>
                    <w:jc w:val="both"/>
                  </w:pPr>
                  <w:r>
                    <w:t xml:space="preserve">Pridedama: Priedas Nr. 8 Naftos </w:t>
                  </w:r>
                  <w:proofErr w:type="spellStart"/>
                  <w:r>
                    <w:t>atskirtuvo</w:t>
                  </w:r>
                  <w:proofErr w:type="spellEnd"/>
                  <w:r>
                    <w:t xml:space="preserve"> aprašymas.</w:t>
                  </w:r>
                </w:p>
              </w:tc>
            </w:tr>
          </w:tbl>
          <w:p w:rsidR="006C75D5" w:rsidRDefault="006C75D5">
            <w:pPr>
              <w:spacing w:line="240" w:lineRule="auto"/>
              <w:ind w:leftChars="0" w:left="2" w:hanging="2"/>
              <w:jc w:val="both"/>
              <w:rPr>
                <w:color w:val="000000"/>
              </w:rPr>
            </w:pPr>
          </w:p>
          <w:p w:rsidR="006C75D5" w:rsidRDefault="006C75D5">
            <w:pPr>
              <w:spacing w:line="240" w:lineRule="auto"/>
              <w:ind w:leftChars="0" w:left="2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 Paviršinių nuotekų valymo paslaugos - paslaugų paketas, į kurį įeina įrenginių </w:t>
            </w:r>
            <w:r>
              <w:rPr>
                <w:b/>
                <w:color w:val="000000"/>
              </w:rPr>
              <w:t xml:space="preserve">valymo </w:t>
            </w:r>
            <w:r>
              <w:rPr>
                <w:color w:val="000000"/>
              </w:rPr>
              <w:t>paslaugos ir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po valymo susidariusių </w:t>
            </w:r>
            <w:r>
              <w:rPr>
                <w:b/>
                <w:color w:val="000000"/>
              </w:rPr>
              <w:t>pavojingų atliekų ( 13 05 02*; 13 05 07*; 15 02 02*) surinkimo ir utilizavimo</w:t>
            </w:r>
            <w:r>
              <w:rPr>
                <w:color w:val="000000"/>
              </w:rPr>
              <w:t xml:space="preserve"> paslaugos. </w:t>
            </w:r>
          </w:p>
          <w:p w:rsidR="006C75D5" w:rsidRDefault="006C75D5">
            <w:pPr>
              <w:spacing w:line="240" w:lineRule="auto"/>
              <w:ind w:leftChars="0" w:left="2" w:hanging="2"/>
              <w:jc w:val="both"/>
              <w:rPr>
                <w:color w:val="000000"/>
                <w:u w:val="single"/>
              </w:rPr>
            </w:pPr>
            <w:r>
              <w:rPr>
                <w:color w:val="000000"/>
              </w:rPr>
              <w:t xml:space="preserve">3. Naftos gaudyklių valymo paslaugos - ištuštinamas tepalų laikymo rezervuaras nusiurbiant teršalus į surinkimo talpą. </w:t>
            </w:r>
            <w:proofErr w:type="spellStart"/>
            <w:r>
              <w:rPr>
                <w:color w:val="000000"/>
              </w:rPr>
              <w:t>Atskirtuvas</w:t>
            </w:r>
            <w:proofErr w:type="spellEnd"/>
            <w:r>
              <w:rPr>
                <w:color w:val="000000"/>
              </w:rPr>
              <w:t xml:space="preserve"> ir </w:t>
            </w:r>
            <w:proofErr w:type="spellStart"/>
            <w:r>
              <w:rPr>
                <w:color w:val="000000"/>
              </w:rPr>
              <w:t>koalescencinis</w:t>
            </w:r>
            <w:proofErr w:type="spellEnd"/>
            <w:r>
              <w:rPr>
                <w:color w:val="000000"/>
              </w:rPr>
              <w:t xml:space="preserve"> filtras yra išplaunami, pakeičiami </w:t>
            </w:r>
            <w:proofErr w:type="spellStart"/>
            <w:r>
              <w:rPr>
                <w:color w:val="000000"/>
              </w:rPr>
              <w:t>sorbciniai</w:t>
            </w:r>
            <w:proofErr w:type="spellEnd"/>
            <w:r>
              <w:rPr>
                <w:color w:val="000000"/>
              </w:rPr>
              <w:t xml:space="preserve"> filtrai. Pašalinamos rezervuaro dugne susikaupusios nuosėdos ir kietosios sąnašos nuvalomas ir pratestuojamas tepalų lygio signalizatoriaus jutiklis. Kai </w:t>
            </w:r>
            <w:proofErr w:type="spellStart"/>
            <w:r>
              <w:rPr>
                <w:color w:val="000000"/>
              </w:rPr>
              <w:t>atskirtuvo</w:t>
            </w:r>
            <w:proofErr w:type="spellEnd"/>
            <w:r>
              <w:rPr>
                <w:color w:val="000000"/>
              </w:rPr>
              <w:t xml:space="preserve"> bakas yra ištuštintas, apžiūrimas įrenginio vidus, nustatoma ar nėra matomų pažeidimų bei deformacijų (vidinio bako paviršius, kabelių instaliacijos, tepalų lygio signalizacijos sistema ir pan. ). </w:t>
            </w:r>
            <w:r>
              <w:rPr>
                <w:color w:val="000000"/>
                <w:u w:val="single"/>
              </w:rPr>
              <w:t xml:space="preserve">Taip pat atliekami kiti būtini valymo darbai, neapsiribojant aukščiau išvardintais, jeigu nustatoma, kad tokie darbai yra reikalingi, efektyviam įrenginiui veikimui. </w:t>
            </w:r>
          </w:p>
          <w:p w:rsidR="006C75D5" w:rsidRDefault="006C75D5">
            <w:pPr>
              <w:spacing w:line="240" w:lineRule="auto"/>
              <w:ind w:leftChars="0" w:left="2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 Paslaugos teikėjas įsipareigoja užtikrinti </w:t>
            </w:r>
            <w:r>
              <w:rPr>
                <w:b/>
                <w:color w:val="000000"/>
              </w:rPr>
              <w:t>galutinį atliekų</w:t>
            </w:r>
            <w:r>
              <w:rPr>
                <w:color w:val="000000"/>
              </w:rPr>
              <w:t xml:space="preserve"> sutvarkymą Lietuvos        Respublikos įstatymų nustatyta tvarka.</w:t>
            </w:r>
          </w:p>
          <w:p w:rsidR="006C75D5" w:rsidRDefault="006C75D5">
            <w:pPr>
              <w:spacing w:line="240" w:lineRule="auto"/>
              <w:ind w:leftChars="0" w:left="2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5. Sutarties galiojimo terminas - 25 (dvidešimt penki) mėnesiai nuo pirkimo sutarties pasirašymo dienos Paslaugų teikimo terminas – 24 mėnesiai. </w:t>
            </w:r>
          </w:p>
          <w:p w:rsidR="006C75D5" w:rsidRDefault="006C75D5">
            <w:pPr>
              <w:spacing w:line="240" w:lineRule="auto"/>
              <w:ind w:leftChars="0" w:left="2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6. Maksimali numatoma paslaugų apimtis - 26 kartai. </w:t>
            </w:r>
          </w:p>
          <w:p w:rsidR="006C75D5" w:rsidRDefault="006C75D5">
            <w:pPr>
              <w:spacing w:line="240" w:lineRule="auto"/>
              <w:ind w:leftChars="0" w:left="2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7. Paslaugos teikėjas turi užtikrinti, kad po įrenginių aptarnavimo, išvalytos nuotekos turi atitikti LR AM 2007-04-02 įsakymu Nr. D1-193 patvirtinto Paviršinių nuotekų tvarkymo reglamento (aktuali versija)  ir 2006-05-17 Nr. įsakymu Nr. D1-236 patvirtinto Nuotekų tvarkymo reglamento (aktuali versija) reikalavimus, bei valymo paslaugų kokybei suteikti ne trumpesnį kaip 3 mėnesių garantinį laikotarpį. </w:t>
            </w:r>
          </w:p>
          <w:p w:rsidR="006C75D5" w:rsidRDefault="006C75D5">
            <w:pPr>
              <w:spacing w:line="240" w:lineRule="auto"/>
              <w:ind w:leftChars="0" w:left="2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8. Paslaugos teikėjai, prieš pateikdami pasiūlymą gali atvykti apžiūrėti 1 punkte išvardintus naftos valymo įrenginius. </w:t>
            </w:r>
          </w:p>
          <w:p w:rsidR="006C75D5" w:rsidRDefault="006C75D5">
            <w:pPr>
              <w:spacing w:line="240" w:lineRule="auto"/>
              <w:ind w:leftChars="0" w:left="2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9. Paslaugos teikėjai gali naudotis trečiųjų šalių pajėgumais. </w:t>
            </w:r>
          </w:p>
          <w:p w:rsidR="006C75D5" w:rsidRDefault="006C75D5">
            <w:pPr>
              <w:spacing w:line="240" w:lineRule="auto"/>
              <w:ind w:leftChars="0" w:left="2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10. Klientas neįsipareigoja nupirkti maksimalaus 6 p. nurodyto Paslaugų kiekio už visą pradinės sutarties vertę (pasiūlymo kainą), Paslaugos bus perkamos pagal faktinį Perkančiosios organizacijos poreikį ir apmokamos pagal Paslaugų įkainį fiksuotą Tiekėjo pasiūlyme. </w:t>
            </w:r>
          </w:p>
          <w:p w:rsidR="006C75D5" w:rsidRDefault="006C75D5">
            <w:pPr>
              <w:spacing w:line="240" w:lineRule="auto"/>
              <w:ind w:leftChars="0" w:left="2" w:hanging="2"/>
              <w:jc w:val="both"/>
              <w:rPr>
                <w:color w:val="C00000"/>
              </w:rPr>
            </w:pPr>
            <w:r>
              <w:rPr>
                <w:color w:val="000000"/>
              </w:rPr>
              <w:t xml:space="preserve">11. Užsakymą atlikti paslaugas Perkančiosios organizacijos atstovas pateikia Tiekėjo nurodytu </w:t>
            </w:r>
            <w:proofErr w:type="spellStart"/>
            <w:r>
              <w:rPr>
                <w:color w:val="000000"/>
              </w:rPr>
              <w:t>el.paštu</w:t>
            </w:r>
            <w:proofErr w:type="spellEnd"/>
            <w:r>
              <w:rPr>
                <w:color w:val="000000"/>
              </w:rPr>
              <w:t xml:space="preserve">. Tiekėjas turi suderinti paslaugų atlikimo grafiką per 2 </w:t>
            </w:r>
            <w:proofErr w:type="spellStart"/>
            <w:r>
              <w:rPr>
                <w:color w:val="000000"/>
              </w:rPr>
              <w:t>d.d</w:t>
            </w:r>
            <w:proofErr w:type="spellEnd"/>
            <w:r>
              <w:rPr>
                <w:color w:val="000000"/>
              </w:rPr>
              <w:t>.  nuo užsakymo pateikimo dienos.</w:t>
            </w:r>
            <w:r>
              <w:rPr>
                <w:color w:val="C00000"/>
              </w:rPr>
              <w:t xml:space="preserve"> </w:t>
            </w:r>
          </w:p>
        </w:tc>
      </w:tr>
    </w:tbl>
    <w:p w:rsidR="006C75D5" w:rsidRDefault="006C75D5" w:rsidP="006C75D5">
      <w:pPr>
        <w:spacing w:line="240" w:lineRule="auto"/>
        <w:ind w:leftChars="0" w:left="2" w:hanging="2"/>
        <w:rPr>
          <w:color w:val="000000"/>
        </w:rPr>
      </w:pPr>
    </w:p>
    <w:p w:rsidR="006C75D5" w:rsidRDefault="006C75D5" w:rsidP="006C75D5">
      <w:pPr>
        <w:spacing w:line="240" w:lineRule="auto"/>
        <w:ind w:leftChars="0" w:left="2" w:hanging="2"/>
        <w:jc w:val="both"/>
        <w:rPr>
          <w:color w:val="000000"/>
        </w:rPr>
      </w:pPr>
    </w:p>
    <w:p w:rsidR="006C75D5" w:rsidRDefault="006C75D5" w:rsidP="006C75D5">
      <w:pPr>
        <w:spacing w:line="240" w:lineRule="auto"/>
        <w:ind w:leftChars="0" w:left="2" w:hanging="2"/>
        <w:jc w:val="both"/>
        <w:rPr>
          <w:color w:val="000000"/>
        </w:rPr>
      </w:pPr>
    </w:p>
    <w:p w:rsidR="006C75D5" w:rsidRDefault="006C75D5" w:rsidP="006C75D5">
      <w:pPr>
        <w:spacing w:line="240" w:lineRule="auto"/>
        <w:ind w:leftChars="0" w:left="2" w:hanging="2"/>
        <w:jc w:val="both"/>
        <w:rPr>
          <w:color w:val="000000"/>
        </w:rPr>
      </w:pPr>
    </w:p>
    <w:p w:rsidR="006C75D5" w:rsidRDefault="006C75D5" w:rsidP="006C75D5">
      <w:pPr>
        <w:spacing w:line="240" w:lineRule="auto"/>
        <w:ind w:leftChars="0" w:left="2" w:hanging="2"/>
        <w:jc w:val="both"/>
        <w:rPr>
          <w:color w:val="000000"/>
        </w:rPr>
      </w:pPr>
    </w:p>
    <w:p w:rsidR="006C75D5" w:rsidRDefault="006C75D5" w:rsidP="006C75D5">
      <w:pPr>
        <w:spacing w:line="240" w:lineRule="auto"/>
        <w:ind w:leftChars="0" w:left="2" w:hanging="2"/>
        <w:jc w:val="both"/>
        <w:rPr>
          <w:color w:val="000000"/>
        </w:rPr>
      </w:pPr>
    </w:p>
    <w:p w:rsidR="006C75D5" w:rsidRDefault="006C75D5" w:rsidP="006C75D5">
      <w:pPr>
        <w:spacing w:line="240" w:lineRule="auto"/>
        <w:ind w:leftChars="0" w:left="2" w:hanging="2"/>
        <w:jc w:val="both"/>
        <w:rPr>
          <w:color w:val="000000"/>
        </w:rPr>
      </w:pPr>
    </w:p>
    <w:p w:rsidR="006C75D5" w:rsidRDefault="006C75D5" w:rsidP="006C75D5">
      <w:pPr>
        <w:spacing w:line="240" w:lineRule="auto"/>
        <w:ind w:leftChars="0" w:left="2" w:hanging="2"/>
        <w:jc w:val="both"/>
        <w:rPr>
          <w:color w:val="000000"/>
        </w:rPr>
      </w:pPr>
    </w:p>
    <w:p w:rsidR="006C75D5" w:rsidRDefault="006C75D5" w:rsidP="006C75D5">
      <w:pPr>
        <w:spacing w:line="240" w:lineRule="auto"/>
        <w:ind w:leftChars="0" w:left="2" w:hanging="2"/>
        <w:jc w:val="both"/>
        <w:rPr>
          <w:color w:val="000000"/>
        </w:rPr>
      </w:pPr>
    </w:p>
    <w:p w:rsidR="006C75D5" w:rsidRDefault="006C75D5" w:rsidP="006C75D5">
      <w:pPr>
        <w:spacing w:line="240" w:lineRule="auto"/>
        <w:ind w:leftChars="0" w:left="2" w:hanging="2"/>
        <w:jc w:val="both"/>
        <w:rPr>
          <w:color w:val="000000"/>
        </w:rPr>
      </w:pPr>
    </w:p>
    <w:sectPr w:rsidR="006C75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69F" w:rsidRDefault="00B2569F" w:rsidP="00226F0C">
      <w:pPr>
        <w:spacing w:line="240" w:lineRule="auto"/>
        <w:ind w:left="0" w:hanging="2"/>
      </w:pPr>
      <w:r>
        <w:separator/>
      </w:r>
    </w:p>
  </w:endnote>
  <w:endnote w:type="continuationSeparator" w:id="0">
    <w:p w:rsidR="00B2569F" w:rsidRDefault="00B2569F" w:rsidP="00226F0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F0C" w:rsidRDefault="00226F0C" w:rsidP="00226F0C">
    <w:pPr>
      <w:pStyle w:val="Porat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F0C" w:rsidRDefault="00226F0C" w:rsidP="00226F0C">
    <w:pPr>
      <w:pStyle w:val="Porat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F0C" w:rsidRDefault="00226F0C" w:rsidP="00226F0C">
    <w:pPr>
      <w:pStyle w:val="Porat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69F" w:rsidRDefault="00B2569F" w:rsidP="00226F0C">
      <w:pPr>
        <w:spacing w:line="240" w:lineRule="auto"/>
        <w:ind w:left="0" w:hanging="2"/>
      </w:pPr>
      <w:r>
        <w:separator/>
      </w:r>
    </w:p>
  </w:footnote>
  <w:footnote w:type="continuationSeparator" w:id="0">
    <w:p w:rsidR="00B2569F" w:rsidRDefault="00B2569F" w:rsidP="00226F0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F0C" w:rsidRDefault="00226F0C" w:rsidP="00226F0C">
    <w:pPr>
      <w:pStyle w:val="Antrats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F0C" w:rsidRDefault="00226F0C" w:rsidP="00226F0C">
    <w:pPr>
      <w:pStyle w:val="Antrats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F0C" w:rsidRDefault="00226F0C" w:rsidP="00226F0C">
    <w:pPr>
      <w:pStyle w:val="Antrats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332AE"/>
    <w:multiLevelType w:val="multilevel"/>
    <w:tmpl w:val="FCAA91E0"/>
    <w:lvl w:ilvl="0">
      <w:start w:val="1"/>
      <w:numFmt w:val="decimal"/>
      <w:pStyle w:val="Antrat1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decimal"/>
      <w:pStyle w:val="Antrat2"/>
      <w:lvlText w:val="%1.%2."/>
      <w:lvlJc w:val="left"/>
      <w:pPr>
        <w:ind w:left="1080" w:hanging="360"/>
      </w:pPr>
      <w:rPr>
        <w:b w:val="0"/>
        <w:vertAlign w:val="baseline"/>
      </w:rPr>
    </w:lvl>
    <w:lvl w:ilvl="2">
      <w:start w:val="1"/>
      <w:numFmt w:val="decimal"/>
      <w:pStyle w:val="Antrat3"/>
      <w:lvlText w:val="%1.%2.%3."/>
      <w:lvlJc w:val="left"/>
      <w:pPr>
        <w:ind w:left="180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5D5"/>
    <w:rsid w:val="0014372F"/>
    <w:rsid w:val="00226F0C"/>
    <w:rsid w:val="002C1B33"/>
    <w:rsid w:val="002F1144"/>
    <w:rsid w:val="0030027E"/>
    <w:rsid w:val="006C75D5"/>
    <w:rsid w:val="00B2569F"/>
    <w:rsid w:val="00BF2439"/>
    <w:rsid w:val="00F3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C75D5"/>
    <w:pPr>
      <w:suppressAutoHyphens/>
      <w:spacing w:after="0" w:line="1" w:lineRule="atLeast"/>
      <w:ind w:leftChars="-1" w:left="-1" w:hangingChars="1" w:hanging="1"/>
      <w:outlineLvl w:val="0"/>
    </w:pPr>
    <w:rPr>
      <w:rFonts w:eastAsia="Times New Roman" w:cs="Times New Roman"/>
      <w:position w:val="-1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6C75D5"/>
    <w:pPr>
      <w:keepNext/>
      <w:numPr>
        <w:numId w:val="1"/>
      </w:numPr>
      <w:suppressAutoHyphens w:val="0"/>
      <w:spacing w:before="360" w:after="360"/>
      <w:ind w:left="-1" w:hanging="1"/>
      <w:jc w:val="center"/>
    </w:pPr>
    <w:rPr>
      <w:sz w:val="28"/>
      <w:szCs w:val="20"/>
      <w:lang w:eastAsia="ar-SA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6C75D5"/>
    <w:pPr>
      <w:numPr>
        <w:ilvl w:val="1"/>
        <w:numId w:val="1"/>
      </w:numPr>
      <w:suppressAutoHyphens w:val="0"/>
      <w:ind w:left="-1" w:hanging="1"/>
      <w:jc w:val="both"/>
      <w:outlineLvl w:val="1"/>
    </w:pPr>
    <w:rPr>
      <w:szCs w:val="20"/>
      <w:lang w:eastAsia="ar-SA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6C75D5"/>
    <w:pPr>
      <w:keepNext/>
      <w:numPr>
        <w:ilvl w:val="2"/>
        <w:numId w:val="1"/>
      </w:numPr>
      <w:suppressAutoHyphens w:val="0"/>
      <w:ind w:left="-1" w:hanging="1"/>
      <w:jc w:val="both"/>
      <w:outlineLvl w:val="2"/>
    </w:pPr>
    <w:rPr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C75D5"/>
    <w:rPr>
      <w:rFonts w:eastAsia="Times New Roman" w:cs="Times New Roman"/>
      <w:position w:val="-1"/>
      <w:sz w:val="28"/>
      <w:szCs w:val="20"/>
      <w:lang w:eastAsia="ar-SA"/>
    </w:rPr>
  </w:style>
  <w:style w:type="character" w:customStyle="1" w:styleId="Antrat2Diagrama">
    <w:name w:val="Antraštė 2 Diagrama"/>
    <w:basedOn w:val="Numatytasispastraiposriftas"/>
    <w:link w:val="Antrat2"/>
    <w:semiHidden/>
    <w:rsid w:val="006C75D5"/>
    <w:rPr>
      <w:rFonts w:eastAsia="Times New Roman" w:cs="Times New Roman"/>
      <w:position w:val="-1"/>
      <w:szCs w:val="20"/>
      <w:lang w:eastAsia="ar-SA"/>
    </w:rPr>
  </w:style>
  <w:style w:type="character" w:customStyle="1" w:styleId="Antrat3Diagrama">
    <w:name w:val="Antraštė 3 Diagrama"/>
    <w:basedOn w:val="Numatytasispastraiposriftas"/>
    <w:link w:val="Antrat3"/>
    <w:semiHidden/>
    <w:rsid w:val="006C75D5"/>
    <w:rPr>
      <w:rFonts w:eastAsia="Times New Roman" w:cs="Times New Roman"/>
      <w:position w:val="-1"/>
      <w:szCs w:val="20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226F0C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6F0C"/>
    <w:rPr>
      <w:rFonts w:eastAsia="Times New Roman" w:cs="Times New Roman"/>
      <w:position w:val="-1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26F0C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6F0C"/>
    <w:rPr>
      <w:rFonts w:eastAsia="Times New Roman" w:cs="Times New Roman"/>
      <w:position w:val="-1"/>
      <w:szCs w:val="24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C75D5"/>
    <w:pPr>
      <w:suppressAutoHyphens/>
      <w:spacing w:after="0" w:line="1" w:lineRule="atLeast"/>
      <w:ind w:leftChars="-1" w:left="-1" w:hangingChars="1" w:hanging="1"/>
      <w:outlineLvl w:val="0"/>
    </w:pPr>
    <w:rPr>
      <w:rFonts w:eastAsia="Times New Roman" w:cs="Times New Roman"/>
      <w:position w:val="-1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6C75D5"/>
    <w:pPr>
      <w:keepNext/>
      <w:numPr>
        <w:numId w:val="1"/>
      </w:numPr>
      <w:suppressAutoHyphens w:val="0"/>
      <w:spacing w:before="360" w:after="360"/>
      <w:ind w:left="-1" w:hanging="1"/>
      <w:jc w:val="center"/>
    </w:pPr>
    <w:rPr>
      <w:sz w:val="28"/>
      <w:szCs w:val="20"/>
      <w:lang w:eastAsia="ar-SA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6C75D5"/>
    <w:pPr>
      <w:numPr>
        <w:ilvl w:val="1"/>
        <w:numId w:val="1"/>
      </w:numPr>
      <w:suppressAutoHyphens w:val="0"/>
      <w:ind w:left="-1" w:hanging="1"/>
      <w:jc w:val="both"/>
      <w:outlineLvl w:val="1"/>
    </w:pPr>
    <w:rPr>
      <w:szCs w:val="20"/>
      <w:lang w:eastAsia="ar-SA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6C75D5"/>
    <w:pPr>
      <w:keepNext/>
      <w:numPr>
        <w:ilvl w:val="2"/>
        <w:numId w:val="1"/>
      </w:numPr>
      <w:suppressAutoHyphens w:val="0"/>
      <w:ind w:left="-1" w:hanging="1"/>
      <w:jc w:val="both"/>
      <w:outlineLvl w:val="2"/>
    </w:pPr>
    <w:rPr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C75D5"/>
    <w:rPr>
      <w:rFonts w:eastAsia="Times New Roman" w:cs="Times New Roman"/>
      <w:position w:val="-1"/>
      <w:sz w:val="28"/>
      <w:szCs w:val="20"/>
      <w:lang w:eastAsia="ar-SA"/>
    </w:rPr>
  </w:style>
  <w:style w:type="character" w:customStyle="1" w:styleId="Antrat2Diagrama">
    <w:name w:val="Antraštė 2 Diagrama"/>
    <w:basedOn w:val="Numatytasispastraiposriftas"/>
    <w:link w:val="Antrat2"/>
    <w:semiHidden/>
    <w:rsid w:val="006C75D5"/>
    <w:rPr>
      <w:rFonts w:eastAsia="Times New Roman" w:cs="Times New Roman"/>
      <w:position w:val="-1"/>
      <w:szCs w:val="20"/>
      <w:lang w:eastAsia="ar-SA"/>
    </w:rPr>
  </w:style>
  <w:style w:type="character" w:customStyle="1" w:styleId="Antrat3Diagrama">
    <w:name w:val="Antraštė 3 Diagrama"/>
    <w:basedOn w:val="Numatytasispastraiposriftas"/>
    <w:link w:val="Antrat3"/>
    <w:semiHidden/>
    <w:rsid w:val="006C75D5"/>
    <w:rPr>
      <w:rFonts w:eastAsia="Times New Roman" w:cs="Times New Roman"/>
      <w:position w:val="-1"/>
      <w:szCs w:val="20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226F0C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6F0C"/>
    <w:rPr>
      <w:rFonts w:eastAsia="Times New Roman" w:cs="Times New Roman"/>
      <w:position w:val="-1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26F0C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6F0C"/>
    <w:rPr>
      <w:rFonts w:eastAsia="Times New Roman" w:cs="Times New Roman"/>
      <w:position w:val="-1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6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3063</Words>
  <Characters>1746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</dc:creator>
  <cp:lastModifiedBy>Vienas</cp:lastModifiedBy>
  <cp:revision>9</cp:revision>
  <cp:lastPrinted>2026-08-21T06:28:00Z</cp:lastPrinted>
  <dcterms:created xsi:type="dcterms:W3CDTF">2026-08-14T06:58:00Z</dcterms:created>
  <dcterms:modified xsi:type="dcterms:W3CDTF">2026-08-21T06:28:00Z</dcterms:modified>
</cp:coreProperties>
</file>